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ПОЛИТИКА ОБРАБОТКИ ПЕРСОНАЛЬНЫХ ДАННЫХ</w:t>
      </w:r>
    </w:p>
    <w:p w:rsidR="004F7883" w:rsidRDefault="00C52748">
      <w:pPr>
        <w:pStyle w:val="normal0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ind w:firstLine="56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ind w:firstLine="56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Настоящая Политика в отношении обработки персональных данных (далее - Политика) разработана в соответствии с Федеральным законом от 27.07.2006 года № 152-ФЗ «О персональных данных» (далее – ФЗ «О персональных данных») и предназначена для определения порядк</w:t>
      </w:r>
      <w:r>
        <w:rPr>
          <w:rFonts w:ascii="Arial" w:eastAsia="Arial" w:hAnsi="Arial" w:cs="Arial"/>
          <w:sz w:val="22"/>
          <w:szCs w:val="22"/>
        </w:rPr>
        <w:t>а обработки персональных данных и мер по обеспечению безопасности персональных данных о физических лицах, которые может получить Индивидуальный предприниматель Атласкин Николай Николаевич (ИНН: 120201082030; ОГРНИП: 318121500003624)</w:t>
      </w:r>
      <w:r>
        <w:rPr>
          <w:rFonts w:ascii="Helvetica Neue" w:eastAsia="Helvetica Neue" w:hAnsi="Helvetica Neue" w:cs="Helvetica Neue"/>
          <w:sz w:val="22"/>
          <w:szCs w:val="22"/>
        </w:rPr>
        <w:t>.</w:t>
      </w:r>
    </w:p>
    <w:p w:rsidR="004F7883" w:rsidRDefault="00C52748">
      <w:pPr>
        <w:pStyle w:val="normal0"/>
        <w:ind w:firstLine="56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Если у Вас есть вопрос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ы, связанные с Политикой, в т.ч. вопросы по обработке нами Ваших персональных данных и их защите, вы можете направить нам обращение по электронной почте </w:t>
      </w:r>
      <w:r>
        <w:rPr>
          <w:rFonts w:ascii="Helvetica Neue" w:eastAsia="Helvetica Neue" w:hAnsi="Helvetica Neue" w:cs="Helvetica Neue"/>
          <w:color w:val="1155CC"/>
          <w:sz w:val="22"/>
          <w:szCs w:val="22"/>
        </w:rPr>
        <w:t>kolya_atlaskin77@mail.ru</w:t>
      </w:r>
      <w:r>
        <w:rPr>
          <w:rFonts w:ascii="Helvetica Neue" w:eastAsia="Helvetica Neue" w:hAnsi="Helvetica Neue" w:cs="Helvetica Neue"/>
          <w:sz w:val="22"/>
          <w:szCs w:val="22"/>
        </w:rPr>
        <w:t>.</w:t>
      </w:r>
    </w:p>
    <w:p w:rsidR="004F7883" w:rsidRDefault="00C52748">
      <w:pPr>
        <w:pStyle w:val="normal0"/>
        <w:ind w:firstLine="56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Политика размещена Оператором по адресу: https://remont-ustanovka-nasosov.ru/</w:t>
      </w:r>
      <w:r>
        <w:rPr>
          <w:rFonts w:ascii="Helvetica Neue" w:eastAsia="Helvetica Neue" w:hAnsi="Helvetica Neue" w:cs="Helvetica Neue"/>
          <w:sz w:val="22"/>
          <w:szCs w:val="22"/>
        </w:rPr>
        <w:t>.</w:t>
      </w:r>
    </w:p>
    <w:p w:rsidR="004F7883" w:rsidRDefault="00C52748">
      <w:pPr>
        <w:pStyle w:val="normal0"/>
        <w:ind w:firstLine="56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 Основные понятия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1.1. Персональные данные – любая информация, относящаяся прямо или косвенно к определенному или определяемому Субъекту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1.2. Сайт – совокупность графических и информационных материалов, а также программ для ЭВМ и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баз данных, обеспечивающих их доступность на сайте в сети Интернет по адресу:</w:t>
      </w:r>
      <w:hyperlink r:id="rId7">
        <w:r>
          <w:rPr>
            <w:rFonts w:ascii="Helvetica Neue" w:eastAsia="Helvetica Neue" w:hAnsi="Helvetica Neue" w:cs="Helvetica Neue"/>
            <w:sz w:val="22"/>
            <w:szCs w:val="22"/>
          </w:rPr>
          <w:t xml:space="preserve"> </w:t>
        </w:r>
      </w:hyperlink>
      <w:hyperlink r:id="rId8">
        <w:r>
          <w:rPr>
            <w:rFonts w:ascii="Helvetica Neue" w:eastAsia="Helvetica Neue" w:hAnsi="Helvetica Neue" w:cs="Helvetica Neue"/>
            <w:color w:val="1155CC"/>
            <w:sz w:val="22"/>
            <w:szCs w:val="22"/>
            <w:u w:val="single"/>
          </w:rPr>
          <w:t>https://remont-ustanovka-nasosov.ru/</w:t>
        </w:r>
      </w:hyperlink>
      <w:r>
        <w:rPr>
          <w:rFonts w:ascii="Helvetica Neue" w:eastAsia="Helvetica Neue" w:hAnsi="Helvetica Neue" w:cs="Helvetica Neue"/>
          <w:sz w:val="22"/>
          <w:szCs w:val="22"/>
        </w:rPr>
        <w:t xml:space="preserve"> и на всех субдоменах, созданных </w:t>
      </w:r>
      <w:r>
        <w:rPr>
          <w:rFonts w:ascii="Helvetica Neue" w:eastAsia="Helvetica Neue" w:hAnsi="Helvetica Neue" w:cs="Helvetica Neue"/>
          <w:sz w:val="22"/>
          <w:szCs w:val="22"/>
        </w:rPr>
        <w:t>на их основе.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1.3.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включая: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сбор;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запись;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- </w:t>
      </w:r>
      <w:r>
        <w:rPr>
          <w:rFonts w:ascii="Helvetica Neue" w:eastAsia="Helvetica Neue" w:hAnsi="Helvetica Neue" w:cs="Helvetica Neue"/>
          <w:sz w:val="22"/>
          <w:szCs w:val="22"/>
        </w:rPr>
        <w:t>систематизацию;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накопление;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хранение;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уточнение (обновление, изменение);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извлечение;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использование;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передачу (распространение, предоставление, доступ);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обезличивание;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блокирование;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удаление;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уничтожение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1.4. Автомат</w:t>
      </w:r>
      <w:r>
        <w:rPr>
          <w:rFonts w:ascii="Helvetica Neue" w:eastAsia="Helvetica Neue" w:hAnsi="Helvetica Neue" w:cs="Helvetica Neue"/>
          <w:sz w:val="22"/>
          <w:szCs w:val="22"/>
        </w:rPr>
        <w:t>изированная обработка персональных данных – обработка персональных данных с помощью средств вычислительной техники.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1.5. Предоставление персональных данных – действия, направленные на раскрытие персональных данных определенному лицу или определенному кругу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лиц.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1.6.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1.7. 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</w:t>
      </w:r>
      <w:r>
        <w:rPr>
          <w:rFonts w:ascii="Helvetica Neue" w:eastAsia="Helvetica Neue" w:hAnsi="Helvetica Neue" w:cs="Helvetica Neue"/>
          <w:sz w:val="22"/>
          <w:szCs w:val="22"/>
        </w:rPr>
        <w:t>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1.8. Обезличивание персональных данных 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lastRenderedPageBreak/>
        <w:t>1.09. Информационн</w:t>
      </w:r>
      <w:r>
        <w:rPr>
          <w:rFonts w:ascii="Helvetica Neue" w:eastAsia="Helvetica Neue" w:hAnsi="Helvetica Neue" w:cs="Helvetica Neue"/>
          <w:sz w:val="22"/>
          <w:szCs w:val="22"/>
        </w:rPr>
        <w:t>ая система персональных данных –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1.10. Оператор персональных данных – лицо, самостоятельно или совместно с другими л</w:t>
      </w:r>
      <w:r>
        <w:rPr>
          <w:rFonts w:ascii="Helvetica Neue" w:eastAsia="Helvetica Neue" w:hAnsi="Helvetica Neue" w:cs="Helvetica Neue"/>
          <w:sz w:val="22"/>
          <w:szCs w:val="22"/>
        </w:rPr>
        <w:t>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1.11. Субъект перс</w:t>
      </w:r>
      <w:r>
        <w:rPr>
          <w:rFonts w:ascii="Helvetica Neue" w:eastAsia="Helvetica Neue" w:hAnsi="Helvetica Neue" w:cs="Helvetica Neue"/>
          <w:sz w:val="22"/>
          <w:szCs w:val="22"/>
        </w:rPr>
        <w:t>ональных данных – физическое лицо, к которому относятся соответствующие персональные данные.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1.11. Пользователь – физическое лицо, к которому относятся соответствующие персональные данные, просматривающее содержание сайта и/или использующее функционал сайт</w:t>
      </w:r>
      <w:r>
        <w:rPr>
          <w:rFonts w:ascii="Helvetica Neue" w:eastAsia="Helvetica Neue" w:hAnsi="Helvetica Neue" w:cs="Helvetica Neue"/>
          <w:sz w:val="22"/>
          <w:szCs w:val="22"/>
        </w:rPr>
        <w:t>а.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1.12. Клиент – физическое лицо, индивидуальный предприниматель или представитель юридического лица, обратившиеся к Оператору за оказанием услуг.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 Общие положения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2.1. Политика предназначена для информирования субъекта персональных данных о действиях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Оператора по сбору, обработке и защите персональных данных для достижения заявленных целей обработки персональных данных на сайте https://remont-ustanovka-nasosov.ru/.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2.2. Случаи обработки персональных данных, к которым применяется Политика, перечислены </w:t>
      </w:r>
      <w:r>
        <w:rPr>
          <w:rFonts w:ascii="Helvetica Neue" w:eastAsia="Helvetica Neue" w:hAnsi="Helvetica Neue" w:cs="Helvetica Neue"/>
          <w:sz w:val="22"/>
          <w:szCs w:val="22"/>
        </w:rPr>
        <w:t>в разделе «Цель обработки и состав информации о субъектах персональных данных, которую получает и обрабатывает Оператор».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2.3. Передача Субъектом персональных данных персональной информации означает безоговорочное согласие Субъекта персональных данных с ус</w:t>
      </w:r>
      <w:r>
        <w:rPr>
          <w:rFonts w:ascii="Helvetica Neue" w:eastAsia="Helvetica Neue" w:hAnsi="Helvetica Neue" w:cs="Helvetica Neue"/>
          <w:sz w:val="22"/>
          <w:szCs w:val="22"/>
        </w:rPr>
        <w:t>ловиями Политики конфиденциальности и указанными в ней условиями обработки его персональных данных. В случае несогласия с условиями Политики Субъект персональных данных должен воздержаться от передачи персональной информации Оператору.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2.4. Политика (в том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числе любая из ее частей) может быть изменена Оператором без какого-либо специального уведомления и без выплаты какой-либо компенсации в связи с этим. Новая редакция Политики вступает в силу с момента ее размещения на сайте Оператора.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2.5. Сайт может соде</w:t>
      </w:r>
      <w:r>
        <w:rPr>
          <w:rFonts w:ascii="Helvetica Neue" w:eastAsia="Helvetica Neue" w:hAnsi="Helvetica Neue" w:cs="Helvetica Neue"/>
          <w:sz w:val="22"/>
          <w:szCs w:val="22"/>
        </w:rPr>
        <w:t>ржать кнопку «Позвонить» или аналогичную ссылку на телефонный номер Оператора. При нажатии такой кнопки устройство пользователя инициирует телефонный вызов. Обработка персональных данных начинается при фактическом обращении пользователя к Оператору и предо</w:t>
      </w:r>
      <w:r>
        <w:rPr>
          <w:rFonts w:ascii="Helvetica Neue" w:eastAsia="Helvetica Neue" w:hAnsi="Helvetica Neue" w:cs="Helvetica Neue"/>
          <w:sz w:val="22"/>
          <w:szCs w:val="22"/>
        </w:rPr>
        <w:t>ставлении им сведений, необходимых для согласования и исполнения заказа.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АНАЛИТИКА САЙТА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2.6. Для аналитики использования Сайта используется следующий сторонний инструмент: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color w:val="0000FF"/>
          <w:sz w:val="22"/>
          <w:szCs w:val="22"/>
          <w:u w:val="single"/>
        </w:rPr>
      </w:pPr>
      <w:r>
        <w:rPr>
          <w:rFonts w:ascii="Helvetica Neue" w:eastAsia="Helvetica Neue" w:hAnsi="Helvetica Neue" w:cs="Helvetica Neue"/>
          <w:sz w:val="22"/>
          <w:szCs w:val="22"/>
        </w:rPr>
        <w:t>Яндекс Метрика</w:t>
      </w:r>
      <w:hyperlink r:id="rId9">
        <w:r>
          <w:rPr>
            <w:rFonts w:ascii="Helvetica Neue" w:eastAsia="Helvetica Neue" w:hAnsi="Helvetica Neue" w:cs="Helvetica Neue"/>
            <w:color w:val="1155CC"/>
            <w:sz w:val="22"/>
            <w:szCs w:val="22"/>
          </w:rPr>
          <w:t xml:space="preserve"> </w:t>
        </w:r>
      </w:hyperlink>
      <w:hyperlink r:id="rId10">
        <w:r>
          <w:rPr>
            <w:rFonts w:ascii="Helvetica Neue" w:eastAsia="Helvetica Neue" w:hAnsi="Helvetica Neue" w:cs="Helvetica Neue"/>
            <w:color w:val="0000FF"/>
            <w:sz w:val="22"/>
            <w:szCs w:val="22"/>
            <w:u w:val="single"/>
          </w:rPr>
          <w:t>https://yandex.ru/legal/confidential/</w:t>
        </w:r>
      </w:hyperlink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2.7. Использование Сайта, его сервисов с помощью веб-браузера, который принимает данные из cookie, означает выражение согласия субъекта персональных данных с тем, что Оператор </w:t>
      </w:r>
      <w:r>
        <w:rPr>
          <w:rFonts w:ascii="Helvetica Neue" w:eastAsia="Helvetica Neue" w:hAnsi="Helvetica Neue" w:cs="Helvetica Neue"/>
          <w:sz w:val="22"/>
          <w:szCs w:val="22"/>
        </w:rPr>
        <w:t>может собирать и обрабатывать данные из cookie в целях улучшения Сайта, его содержания, его функциональных возможностей. Отключение и/или блокировка Субъектом персональных данных опции веб-браузера по приему данных из cookie означает, что использование Суб</w:t>
      </w:r>
      <w:r>
        <w:rPr>
          <w:rFonts w:ascii="Helvetica Neue" w:eastAsia="Helvetica Neue" w:hAnsi="Helvetica Neue" w:cs="Helvetica Neue"/>
          <w:sz w:val="22"/>
          <w:szCs w:val="22"/>
        </w:rPr>
        <w:t>ъектом персональных данных Сайта может быть ограничено, в частности, некоторых его функций.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2.8.  Уведомление о файлах Cookie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Посещая Сайт, Субъект персональных данных соглашается с тем, что Оператор использует определенные технологии мониторинга и отслежи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вания, такие как cookie, </w:t>
      </w:r>
      <w:r>
        <w:rPr>
          <w:rFonts w:ascii="Helvetica Neue" w:eastAsia="Helvetica Neue" w:hAnsi="Helvetica Neue" w:cs="Helvetica Neue"/>
          <w:sz w:val="22"/>
          <w:szCs w:val="22"/>
        </w:rPr>
        <w:lastRenderedPageBreak/>
        <w:t xml:space="preserve">маяки, пиксели, теги, и скрипты (в совокупности "Cookies"). Эти технологии используются для обеспечения, поддержания и улучшения Сайта Оператора, для оптимизации предложений и маркетинговой деятельности (например, для отслеживания </w:t>
      </w:r>
      <w:r>
        <w:rPr>
          <w:rFonts w:ascii="Helvetica Neue" w:eastAsia="Helvetica Neue" w:hAnsi="Helvetica Neue" w:cs="Helvetica Neue"/>
          <w:sz w:val="22"/>
          <w:szCs w:val="22"/>
        </w:rPr>
        <w:t>предпочтений Пользователей, улучшения безопасности, выявления технических вопросов, а также мониторинга и улучшения общей эффективности).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2.9. Cookies — это небольшие текстовые файлы, которые сохраняются через браузер на вашем компьютере или мобильном устр</w:t>
      </w:r>
      <w:r>
        <w:rPr>
          <w:rFonts w:ascii="Helvetica Neue" w:eastAsia="Helvetica Neue" w:hAnsi="Helvetica Neue" w:cs="Helvetica Neue"/>
          <w:sz w:val="22"/>
          <w:szCs w:val="22"/>
        </w:rPr>
        <w:t>ойстве. Они позволяют веб-сайтам хранить информацию, такую как пользовательские предпочтения. Cookies классифицируются как "сессионные cookies", которые автоматически удаляются при закрытии браузера или "постоянные cookies ", которые остаются на устройстве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Субъекта персональных данных до тех пор, пока Субъект персональных данных их не удалит или они не истекут.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2.10. Виды Cookies и аналогичных технологий.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Технические/необходимые cookie-файлы - необходимы для нормальной работы определенных областей Сайта. По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зволяют распределять нагрузку на серверы, собирать сведения о предпочтениях Пользователей относительно использования файлов cookie и т. д. Cookie-файлы этой категории включают как файлы сеансов, так и постоянные файлы cookie. Без этих файлов Сайт работает </w:t>
      </w:r>
      <w:r>
        <w:rPr>
          <w:rFonts w:ascii="Helvetica Neue" w:eastAsia="Helvetica Neue" w:hAnsi="Helvetica Neue" w:cs="Helvetica Neue"/>
          <w:sz w:val="22"/>
          <w:szCs w:val="22"/>
        </w:rPr>
        <w:t>ненадлежащим образом или не работают.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Аналитические cookie-файлы- предназначены для сбора сведений о том, каким образом посетители используют Сайт.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Такие данные состоят из подключений, технических и агрегированных данных об использовании, таких как IP-адре</w:t>
      </w:r>
      <w:r>
        <w:rPr>
          <w:rFonts w:ascii="Helvetica Neue" w:eastAsia="Helvetica Neue" w:hAnsi="Helvetica Neue" w:cs="Helvetica Neue"/>
          <w:sz w:val="22"/>
          <w:szCs w:val="22"/>
        </w:rPr>
        <w:t>са, дата и время отметки об использовании, соответствующие файлы cookie и пиксели, установленные на таком устройстве или с которыми осуществляется взаимодействие через него, а также зарегистрированная активность (сеансы, клики, использование функций, зарег</w:t>
      </w:r>
      <w:r>
        <w:rPr>
          <w:rFonts w:ascii="Helvetica Neue" w:eastAsia="Helvetica Neue" w:hAnsi="Helvetica Neue" w:cs="Helvetica Neue"/>
          <w:sz w:val="22"/>
          <w:szCs w:val="22"/>
        </w:rPr>
        <w:t>истрированные действия, движение мыши и другие взаимодействия).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Оператор может использовать аналитические инструменты и соответствующие cookie-файлы различных поставщиков услуг, основной из них: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Яндекс.Метрика, предоставляемая ООО «ЯНДЕКС»:</w:t>
      </w:r>
      <w:hyperlink r:id="rId11">
        <w:r>
          <w:rPr>
            <w:rFonts w:ascii="Helvetica Neue" w:eastAsia="Helvetica Neue" w:hAnsi="Helvetica Neue" w:cs="Helvetica Neue"/>
            <w:color w:val="1155CC"/>
            <w:sz w:val="22"/>
            <w:szCs w:val="22"/>
          </w:rPr>
          <w:t xml:space="preserve"> </w:t>
        </w:r>
      </w:hyperlink>
      <w:hyperlink r:id="rId12">
        <w:r>
          <w:rPr>
            <w:rFonts w:ascii="Helvetica Neue" w:eastAsia="Helvetica Neue" w:hAnsi="Helvetica Neue" w:cs="Helvetica Neue"/>
            <w:color w:val="1155CC"/>
            <w:sz w:val="22"/>
            <w:szCs w:val="22"/>
            <w:u w:val="single"/>
          </w:rPr>
          <w:t>https://yandex.ru/legal/confidential/</w:t>
        </w:r>
      </w:hyperlink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Сторонние cookie-файлы - используются для встраивания в Сайт  элементов сторонних разработчиков, например форм обратной связи, позволяющих обмениваться содержимым сайтов.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2.11. Управление файлами cookie. Отказ от установки файлов cookie.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2.11.1. Субъект пе</w:t>
      </w:r>
      <w:r>
        <w:rPr>
          <w:rFonts w:ascii="Helvetica Neue" w:eastAsia="Helvetica Neue" w:hAnsi="Helvetica Neue" w:cs="Helvetica Neue"/>
          <w:sz w:val="22"/>
          <w:szCs w:val="22"/>
        </w:rPr>
        <w:t>рсональных данных может запретить установку некоторых или всех файлов cookie.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2.11.2. В большинстве браузеров файлы сookie принимаются автоматически, но у Субъекта персональных данных есть возможность управлять параметрами браузера для блокирования или уда</w:t>
      </w:r>
      <w:r>
        <w:rPr>
          <w:rFonts w:ascii="Helvetica Neue" w:eastAsia="Helvetica Neue" w:hAnsi="Helvetica Neue" w:cs="Helvetica Neue"/>
          <w:sz w:val="22"/>
          <w:szCs w:val="22"/>
        </w:rPr>
        <w:t>ления файлов cookie. Дополнительные инструкции по удалению файлов cookie настройках браузера Субъекта персональных данных</w:t>
      </w:r>
    </w:p>
    <w:p w:rsidR="004F7883" w:rsidRDefault="00C52748">
      <w:pPr>
        <w:pStyle w:val="normal0"/>
        <w:shd w:val="clear" w:color="auto" w:fill="FFFFFF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2.12. Оператор не проверяет достоверность предоставляемой Субъектом персональных данных персональной информации.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3. Цель обработки и с</w:t>
      </w:r>
      <w:r>
        <w:rPr>
          <w:rFonts w:ascii="Helvetica Neue" w:eastAsia="Helvetica Neue" w:hAnsi="Helvetica Neue" w:cs="Helvetica Neue"/>
          <w:sz w:val="22"/>
          <w:szCs w:val="22"/>
        </w:rPr>
        <w:t>остав информации о субъектах персональных данных, которую получает и обрабатывает Оператор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Цель 2: Продвижение товаров, работ, услуг на рынке.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Категории субъектов, персональные данные которых обрабатываются: Посетители сайта.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Категория ПД: фамилия, имя, от</w:t>
      </w:r>
      <w:r>
        <w:rPr>
          <w:rFonts w:ascii="Helvetica Neue" w:eastAsia="Helvetica Neue" w:hAnsi="Helvetica Neue" w:cs="Helvetica Neue"/>
          <w:sz w:val="22"/>
          <w:szCs w:val="22"/>
        </w:rPr>
        <w:t>чество; адрес электронной почты; номер телефона; сведения, собираемые посредством метрических программ.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Специальные категории персональных данных: нет.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Биометрические персональные данные: нет.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Правовое основание обработки персональных данных: обработка пер</w:t>
      </w:r>
      <w:r>
        <w:rPr>
          <w:rFonts w:ascii="Helvetica Neue" w:eastAsia="Helvetica Neue" w:hAnsi="Helvetica Neue" w:cs="Helvetica Neue"/>
          <w:sz w:val="22"/>
          <w:szCs w:val="22"/>
        </w:rPr>
        <w:t>сональных данных осуществляется с согласия субъекта персональных данных на обработку его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lastRenderedPageBreak/>
        <w:t>Перечень действий: сбор; запись; систематизация; накопление; хранение; уточнение (обновление, изменение); извлечение; использование; передача (пре</w:t>
      </w:r>
      <w:r>
        <w:rPr>
          <w:rFonts w:ascii="Helvetica Neue" w:eastAsia="Helvetica Neue" w:hAnsi="Helvetica Neue" w:cs="Helvetica Neue"/>
          <w:sz w:val="22"/>
          <w:szCs w:val="22"/>
        </w:rPr>
        <w:t>доставление, доступ); удаление.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Способы обработки: автоматизированная; без передачи по внутренней сети юридического лица; с передачей по сети Интернет.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Срок обработки и хранения: до момента отзыва, до момента прекращения деятельности Оператора или до дости</w:t>
      </w:r>
      <w:r>
        <w:rPr>
          <w:rFonts w:ascii="Helvetica Neue" w:eastAsia="Helvetica Neue" w:hAnsi="Helvetica Neue" w:cs="Helvetica Neue"/>
          <w:sz w:val="22"/>
          <w:szCs w:val="22"/>
        </w:rPr>
        <w:t>жения целей обработки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Порядок уничтожения персональных данных при истечении срока их обработки или при наступлении иных законных оснований: Оператор производит удаление персональных данных из базы данных и/или уничтожение материальных </w:t>
      </w:r>
      <w:r>
        <w:rPr>
          <w:rFonts w:ascii="Helvetica Neue" w:eastAsia="Helvetica Neue" w:hAnsi="Helvetica Neue" w:cs="Helvetica Neue"/>
          <w:sz w:val="22"/>
          <w:szCs w:val="22"/>
        </w:rPr>
        <w:t>носителей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Цель 3: Обработка заявки, оставленной пользователем на сайте.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Категории субъектов, персональные данные которых обрабатываются: Посетители сайта.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Категория ПД: номер телефона; сведения, собираемые посредством метрических про</w:t>
      </w:r>
      <w:r>
        <w:rPr>
          <w:rFonts w:ascii="Helvetica Neue" w:eastAsia="Helvetica Neue" w:hAnsi="Helvetica Neue" w:cs="Helvetica Neue"/>
          <w:sz w:val="22"/>
          <w:szCs w:val="22"/>
        </w:rPr>
        <w:t>грамм; сведения о веб-браузере; IP-адрес; данные о местоположении; технические характеристики программного обеспечения и оборудования; время доступа; файлы cookie.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Специальные категории персональных данных: нет.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Биометрические персональные данные: нет.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Пра</w:t>
      </w:r>
      <w:r>
        <w:rPr>
          <w:rFonts w:ascii="Helvetica Neue" w:eastAsia="Helvetica Neue" w:hAnsi="Helvetica Neue" w:cs="Helvetica Neue"/>
          <w:sz w:val="22"/>
          <w:szCs w:val="22"/>
        </w:rPr>
        <w:t>вовое основание обработки персональных данных: обработка персональных данных осуществляется с согласия субъекта персональных данных на обработку его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Перечень действий: сбор; запись; систематизация; накопление; хранение; уточнение (обно</w:t>
      </w:r>
      <w:r>
        <w:rPr>
          <w:rFonts w:ascii="Helvetica Neue" w:eastAsia="Helvetica Neue" w:hAnsi="Helvetica Neue" w:cs="Helvetica Neue"/>
          <w:sz w:val="22"/>
          <w:szCs w:val="22"/>
        </w:rPr>
        <w:t>вление, изменение); извлечение; использование; передача (предоставление, доступ); удаление.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Способы обработки: автоматизированная; без передачи по внутренней сети юридического лица; с передачей по сети Интернет.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Срок обработки и хранения: до момента отзыва</w:t>
      </w:r>
      <w:r>
        <w:rPr>
          <w:rFonts w:ascii="Helvetica Neue" w:eastAsia="Helvetica Neue" w:hAnsi="Helvetica Neue" w:cs="Helvetica Neue"/>
          <w:sz w:val="22"/>
          <w:szCs w:val="22"/>
        </w:rPr>
        <w:t>, до момента прекращения деятельности Оператора или до достижения целей обработки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Порядок уничтожения персональных данных при истечении срока их обработки или при наступлении иных законных оснований: Оператор производит удаление персон</w:t>
      </w:r>
      <w:r>
        <w:rPr>
          <w:rFonts w:ascii="Helvetica Neue" w:eastAsia="Helvetica Neue" w:hAnsi="Helvetica Neue" w:cs="Helvetica Neue"/>
          <w:sz w:val="22"/>
          <w:szCs w:val="22"/>
        </w:rPr>
        <w:t>альных данных из базы данных и/или уничтожение материальных носителей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Цель 4: Обеспечение бесперебойной работы сайта, его функций, формирование клиентской статистики об использовании разделов сайта и его сервисов.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Категории субъектов, персональные данные которых обрабатываются: Посетители сайта.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Категория ПД: сведения, собираемые посредством метрических программ; сведения о веб-браузере; IP-адрес; данные о местоположении; технические характеристики программного обес</w:t>
      </w:r>
      <w:r>
        <w:rPr>
          <w:rFonts w:ascii="Helvetica Neue" w:eastAsia="Helvetica Neue" w:hAnsi="Helvetica Neue" w:cs="Helvetica Neue"/>
          <w:sz w:val="22"/>
          <w:szCs w:val="22"/>
        </w:rPr>
        <w:t>печения и оборудования; время доступа; файлы cookie.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Специальные категории персональных данных: нет.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Биометрические персональные данные: нет.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Правовое основание обработки персональных данных: обработка персональных данных осуществляется с согласия субъекта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персональных данных на обработку его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Перечень действий: сбор; запись; систематизация; накопление; хранение; уточнение (обновление, изменение); извлечение; использование; передача (предоставление, доступ); удаление.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lastRenderedPageBreak/>
        <w:t xml:space="preserve">Способы обработки: </w:t>
      </w:r>
      <w:r>
        <w:rPr>
          <w:rFonts w:ascii="Helvetica Neue" w:eastAsia="Helvetica Neue" w:hAnsi="Helvetica Neue" w:cs="Helvetica Neue"/>
          <w:sz w:val="22"/>
          <w:szCs w:val="22"/>
        </w:rPr>
        <w:t>автоматизированная; без передачи по внутренней сети юридического лица; с передачей по сети Интернет.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Срок обработки и хранения: до момента отзыва, до момента прекращения деятельности Оператора или до достижения целей обработки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Порядок </w:t>
      </w:r>
      <w:r>
        <w:rPr>
          <w:rFonts w:ascii="Helvetica Neue" w:eastAsia="Helvetica Neue" w:hAnsi="Helvetica Neue" w:cs="Helvetica Neue"/>
          <w:sz w:val="22"/>
          <w:szCs w:val="22"/>
        </w:rPr>
        <w:t>уничтожения персональных данных при истечении срока их обработки или при наступлении иных законных оснований: Оператор производит удаление персональных данных из базы данных и/или уничтожение материальных носителей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3.2. При необходимос</w:t>
      </w:r>
      <w:r>
        <w:rPr>
          <w:rFonts w:ascii="Helvetica Neue" w:eastAsia="Helvetica Neue" w:hAnsi="Helvetica Neue" w:cs="Helvetica Neue"/>
          <w:sz w:val="22"/>
          <w:szCs w:val="22"/>
        </w:rPr>
        <w:t>ти использовать персональную информацию о пользователях (покупателях) в целях, не предусмотренных Политикой, Оператор запрашивает согласие пользователя (покупателя) на такие действия.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4. Правовые основания обработки персональных данных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4.1. Политика разр</w:t>
      </w:r>
      <w:r>
        <w:rPr>
          <w:rFonts w:ascii="Helvetica Neue" w:eastAsia="Helvetica Neue" w:hAnsi="Helvetica Neue" w:cs="Helvetica Neue"/>
          <w:sz w:val="22"/>
          <w:szCs w:val="22"/>
        </w:rPr>
        <w:t>аботана в соответствии с п. 2 ч. 1 ст. 18.1 ФЗ «О персональных данных».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4.2. Политика содержит сведения, подлежащие раскрытию в соответствии с ч. 1 ст. 14 ФЗ «О персональных данных», и является общедоступным документом.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4.3. Правовые основания обработки пе</w:t>
      </w:r>
      <w:r>
        <w:rPr>
          <w:rFonts w:ascii="Helvetica Neue" w:eastAsia="Helvetica Neue" w:hAnsi="Helvetica Neue" w:cs="Helvetica Neue"/>
          <w:sz w:val="22"/>
          <w:szCs w:val="22"/>
        </w:rPr>
        <w:t>рсональных данных: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обработка персональных данных осуществляется с согласия субъекта персональных данных на обработку его персональных данных;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- обработка персональных данных необходима для исполнения договора, стороной которого либо выгодоприобретателем </w:t>
      </w:r>
      <w:r>
        <w:rPr>
          <w:rFonts w:ascii="Helvetica Neue" w:eastAsia="Helvetica Neue" w:hAnsi="Helvetica Neue" w:cs="Helvetica Neue"/>
          <w:sz w:val="22"/>
          <w:szCs w:val="22"/>
        </w:rPr>
        <w:t>или поручителем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4.4. Опе</w:t>
      </w:r>
      <w:r>
        <w:rPr>
          <w:rFonts w:ascii="Helvetica Neue" w:eastAsia="Helvetica Neue" w:hAnsi="Helvetica Neue" w:cs="Helvetica Neue"/>
          <w:sz w:val="22"/>
          <w:szCs w:val="22"/>
        </w:rPr>
        <w:t>ратор обрабатывает персональную информацию, в т.ч. персональные данные, только в том случае, если: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4.4.1. обработка необходима для достижения ее целей, выполнения договорных обязательств Оператором перед Субъектами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4.4.2. обработка нео</w:t>
      </w:r>
      <w:r>
        <w:rPr>
          <w:rFonts w:ascii="Helvetica Neue" w:eastAsia="Helvetica Neue" w:hAnsi="Helvetica Neue" w:cs="Helvetica Neue"/>
          <w:sz w:val="22"/>
          <w:szCs w:val="22"/>
        </w:rPr>
        <w:t>бходима для соблюдения установленных законодательством обязательств.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4.4.3. когда это предусмотрено применимым законодательством, обработка необходима для обеспечения законных интересов Оператора в случае, если такая обработка не оказывает существенного вл</w:t>
      </w:r>
      <w:r>
        <w:rPr>
          <w:rFonts w:ascii="Helvetica Neue" w:eastAsia="Helvetica Neue" w:hAnsi="Helvetica Neue" w:cs="Helvetica Neue"/>
          <w:sz w:val="22"/>
          <w:szCs w:val="22"/>
        </w:rPr>
        <w:t>ияния на интересы, фундаментальные права и свободы Субъекта персональных данных. При обработке персональной информации на указанном основании Оператор всегда будет стремиться поддерживать баланс между своими законными интересами и защитой конфиденциальност</w:t>
      </w:r>
      <w:r>
        <w:rPr>
          <w:rFonts w:ascii="Helvetica Neue" w:eastAsia="Helvetica Neue" w:hAnsi="Helvetica Neue" w:cs="Helvetica Neue"/>
          <w:sz w:val="22"/>
          <w:szCs w:val="22"/>
        </w:rPr>
        <w:t>и Субъекта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5. Права субъектов персональных данных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5.1. В соответствии с ФЗ «О персональных данных», субъект персональных данных имеет следующие права при обработке персональных данных: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право на доступ к персональным данным;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право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на уточнение персональных данных;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право на блокирование и удаление персональных данных;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право на обжалование наших действий или нашего бездействия;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право на обжалование решений, принятых на основании исключительно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автоматизированной обработки их персональных данных;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 право на отзыв согласия.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 Запрос дополнительной информации для идентификации субъекта персональных данных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lastRenderedPageBreak/>
        <w:t>6.1. В ходе реализации прав Субъекта персональных данных Оператор может запрашивать дополни</w:t>
      </w:r>
      <w:r>
        <w:rPr>
          <w:rFonts w:ascii="Helvetica Neue" w:eastAsia="Helvetica Neue" w:hAnsi="Helvetica Neue" w:cs="Helvetica Neue"/>
          <w:sz w:val="22"/>
          <w:szCs w:val="22"/>
        </w:rPr>
        <w:t>тельную информацию, которая позволит Оператору достоверно идентифицировать Субъекта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6.2. Оператор не сможет реализовать права Субъекта персональных данных, если в ответ на запрос он не предоставите дополнительную информацию для своей и</w:t>
      </w:r>
      <w:r>
        <w:rPr>
          <w:rFonts w:ascii="Helvetica Neue" w:eastAsia="Helvetica Neue" w:hAnsi="Helvetica Neue" w:cs="Helvetica Neue"/>
          <w:sz w:val="22"/>
          <w:szCs w:val="22"/>
        </w:rPr>
        <w:t>дентификации.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Условия предоставления информации по правам Субъекта персональных данных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6.3. Информация, связанная с реализацией прав Субъекта персональных данных, предоставляется бесплатно. Если запрос является явно необоснованным или чрезмерным, в частн</w:t>
      </w:r>
      <w:r>
        <w:rPr>
          <w:rFonts w:ascii="Helvetica Neue" w:eastAsia="Helvetica Neue" w:hAnsi="Helvetica Neue" w:cs="Helvetica Neue"/>
          <w:sz w:val="22"/>
          <w:szCs w:val="22"/>
        </w:rPr>
        <w:t>ости из-за его повторяющегося характера, Оператор отказаться от ответа, либо взимать плату за предоставление запрашиваемой информации.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Право на доступ к персональным данным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6.4. Субъект персональных данных имеет право получить от Оператора достоверную ин</w:t>
      </w:r>
      <w:r>
        <w:rPr>
          <w:rFonts w:ascii="Helvetica Neue" w:eastAsia="Helvetica Neue" w:hAnsi="Helvetica Neue" w:cs="Helvetica Neue"/>
          <w:sz w:val="22"/>
          <w:szCs w:val="22"/>
        </w:rPr>
        <w:t>формацию об обработке своих персональных данных, и, если это возможно, доступ к персональным данным и к следующей информации: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6.4.1. подтверждение факта обработки персональных данных оператором;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6.4.2. правовые основания и цели обработки персональных данны</w:t>
      </w:r>
      <w:r>
        <w:rPr>
          <w:rFonts w:ascii="Helvetica Neue" w:eastAsia="Helvetica Neue" w:hAnsi="Helvetica Neue" w:cs="Helvetica Neue"/>
          <w:sz w:val="22"/>
          <w:szCs w:val="22"/>
        </w:rPr>
        <w:t>х;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6.4.3. цели и применяемые оператором способы обработки персональных данных;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6.4.4. наименование и место нахождения оператора, сведения о лицах (за исключением работников оператора),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</w:t>
      </w:r>
      <w:r>
        <w:rPr>
          <w:rFonts w:ascii="Helvetica Neue" w:eastAsia="Helvetica Neue" w:hAnsi="Helvetica Neue" w:cs="Helvetica Neue"/>
          <w:sz w:val="22"/>
          <w:szCs w:val="22"/>
        </w:rPr>
        <w:t>ерального закона;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6.4.4. обрабатываемые персональные данные, относящиеся к Субъекту, источник их получения;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6.4.5. сроки обработки персональных данных, в том числе сроки их хранения;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6.4.6. порядок осуществления Вами своих прав согласно 152-ФЗ;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6.4.7. инфо</w:t>
      </w:r>
      <w:r>
        <w:rPr>
          <w:rFonts w:ascii="Helvetica Neue" w:eastAsia="Helvetica Neue" w:hAnsi="Helvetica Neue" w:cs="Helvetica Neue"/>
          <w:sz w:val="22"/>
          <w:szCs w:val="22"/>
        </w:rPr>
        <w:t>рмацию об осуществленной или о предполагаемой трансграничной передаче данных;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6.4.8. наименование или фамилию, имя, отчество и адрес лица, осуществляющего обработку персональных данных по поручению оператора, если обработка поручена или будет поручена тако</w:t>
      </w:r>
      <w:r>
        <w:rPr>
          <w:rFonts w:ascii="Helvetica Neue" w:eastAsia="Helvetica Neue" w:hAnsi="Helvetica Neue" w:cs="Helvetica Neue"/>
          <w:sz w:val="22"/>
          <w:szCs w:val="22"/>
        </w:rPr>
        <w:t>му лицу.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Право на уточнение персональных данных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6.5. Субъект персональных данных вправе требовать от Оператора уточнения своих персональных данных, которые обрабатывает Оператор.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6.6. Оператор обязан уточнить персональные данные либо обеспечить их уточне</w:t>
      </w:r>
      <w:r>
        <w:rPr>
          <w:rFonts w:ascii="Helvetica Neue" w:eastAsia="Helvetica Neue" w:hAnsi="Helvetica Neue" w:cs="Helvetica Neue"/>
          <w:sz w:val="22"/>
          <w:szCs w:val="22"/>
        </w:rPr>
        <w:t>ние (если обработка персональных данных осуществляется другим лицом, действующим по поручению оператора) в течение 7 рабочих дней со дня представления таких сведений.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Право на блокирование и удаление персональных данных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6.7. Субъект персональных данных имеет право требовать от Оператора блокировки и удаления своих персональных данных, которые обрабатывает Оператор.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6.8. Если Оператор не может удалить персональные данные, то он вправе заблокировать их на срок до 6 месяцев </w:t>
      </w:r>
      <w:r>
        <w:rPr>
          <w:rFonts w:ascii="Helvetica Neue" w:eastAsia="Helvetica Neue" w:hAnsi="Helvetica Neue" w:cs="Helvetica Neue"/>
          <w:sz w:val="22"/>
          <w:szCs w:val="22"/>
        </w:rPr>
        <w:t>и в этот срок найти решение по их удалению. Также Оператор вправе вместо удаления обезличить персональные данные так, чтобы нельзя было установить, чьи они.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6.9. После блокирования, удаления или обезличивания Ваших персональных данных Оператор уведомляет С</w:t>
      </w:r>
      <w:r>
        <w:rPr>
          <w:rFonts w:ascii="Helvetica Neue" w:eastAsia="Helvetica Neue" w:hAnsi="Helvetica Neue" w:cs="Helvetica Neue"/>
          <w:sz w:val="22"/>
          <w:szCs w:val="22"/>
        </w:rPr>
        <w:t>убъекта персональных данных об этом.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Право на обжалование действий или бездействия Оператора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lastRenderedPageBreak/>
        <w:t>6.10. Субъект персональных данных вправе возражать против обработки своих персональных данных в ответ на действия или бездействие Оператора. Для этого Субъект пе</w:t>
      </w:r>
      <w:r>
        <w:rPr>
          <w:rFonts w:ascii="Helvetica Neue" w:eastAsia="Helvetica Neue" w:hAnsi="Helvetica Neue" w:cs="Helvetica Neue"/>
          <w:sz w:val="22"/>
          <w:szCs w:val="22"/>
        </w:rPr>
        <w:t>рсональных данных может обратиться в территориальный орган Роскомнадзора в своем регионе.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Право на отзыв согласия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6.11. Если данные Субъекта обрабатываются на основании согласия, то он имеет право отозвать его.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Порядок отзыва согласия на обработку персон</w:t>
      </w:r>
      <w:r>
        <w:rPr>
          <w:rFonts w:ascii="Helvetica Neue" w:eastAsia="Helvetica Neue" w:hAnsi="Helvetica Neue" w:cs="Helvetica Neue"/>
          <w:sz w:val="22"/>
          <w:szCs w:val="22"/>
        </w:rPr>
        <w:t>альных данных, актуализация и исправления персональных данных, ответы на запросы на доступ к персональным данным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6.12. Субъект персональных данных вправе в любое время отозвать предоставленные согласия и разрешения на обработку персональных данных, а также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отказаться от информирования и рассылки, посредством направления сообщения на электронную почту </w:t>
      </w:r>
      <w:r>
        <w:rPr>
          <w:rFonts w:ascii="Helvetica Neue" w:eastAsia="Helvetica Neue" w:hAnsi="Helvetica Neue" w:cs="Helvetica Neue"/>
          <w:color w:val="1155CC"/>
          <w:sz w:val="22"/>
          <w:szCs w:val="22"/>
        </w:rPr>
        <w:t>kolya_atlaskin77@mail.ru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. 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6.13. Субъект персональных данных вправе требовать удалить, внести исправления, актуализировать персональные данные, требовать огран</w:t>
      </w:r>
      <w:r>
        <w:rPr>
          <w:rFonts w:ascii="Helvetica Neue" w:eastAsia="Helvetica Neue" w:hAnsi="Helvetica Neue" w:cs="Helvetica Neue"/>
          <w:sz w:val="22"/>
          <w:szCs w:val="22"/>
        </w:rPr>
        <w:t>ичить обработку персональных данных или возражать против обработки персональных данных, когда это предусмотрено применимым законодательством. Оператор отвечает на указанные запросы в соответствии с применимым законодательством.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6.14. В случае подтверждения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факта неточности персональных данных или неправомерности их обработки, персональные данные подлежат их актуализации Оператором, а обработка должна быть прекращена.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6.15. Оператор обязан сообщить Субъекту персональных данных или его представителю информаци</w:t>
      </w:r>
      <w:r>
        <w:rPr>
          <w:rFonts w:ascii="Helvetica Neue" w:eastAsia="Helvetica Neue" w:hAnsi="Helvetica Neue" w:cs="Helvetica Neue"/>
          <w:sz w:val="22"/>
          <w:szCs w:val="22"/>
        </w:rPr>
        <w:t>ю об осуществляемой им обработке его персональных данных по его запросу.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6.16. При достижении целей обработки персональных данных, а также в случае отзыва Пользователем согласия на их обработку персональные данные подлежат уничтожению, если: иное не предус</w:t>
      </w:r>
      <w:r>
        <w:rPr>
          <w:rFonts w:ascii="Helvetica Neue" w:eastAsia="Helvetica Neue" w:hAnsi="Helvetica Neue" w:cs="Helvetica Neue"/>
          <w:sz w:val="22"/>
          <w:szCs w:val="22"/>
        </w:rPr>
        <w:t>мотрено договором, стороной которого, выгодоприобретателем или поручителем по которому является Субъект персональных данных; Оператор не вправе осуществлять обработку без согласия Субъекта персональных данных на основаниях, предусмотренных ФЗ «О персональн</w:t>
      </w:r>
      <w:r>
        <w:rPr>
          <w:rFonts w:ascii="Helvetica Neue" w:eastAsia="Helvetica Neue" w:hAnsi="Helvetica Neue" w:cs="Helvetica Neue"/>
          <w:sz w:val="22"/>
          <w:szCs w:val="22"/>
        </w:rPr>
        <w:t>ых данных» или иными федеральными законами; иное не предусмотрено иным соглашением между Оператором и Субъектом персональных данных.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7. Случаи, когда Оператор не может реализовать права Субъекта персональных данных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7.1. Оператор может ограничить объем обяз</w:t>
      </w:r>
      <w:r>
        <w:rPr>
          <w:rFonts w:ascii="Helvetica Neue" w:eastAsia="Helvetica Neue" w:hAnsi="Helvetica Neue" w:cs="Helvetica Neue"/>
          <w:sz w:val="22"/>
          <w:szCs w:val="22"/>
        </w:rPr>
        <w:t>ательств и прав Субъекта персональных данных (на доступ к данным, их уточнение, блокирование или удаление), в следующих случаях: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7.1.1. обработка персональных данных, включая персональные данные, полученные в результате оперативно-розыскной, контрразведыва</w:t>
      </w:r>
      <w:r>
        <w:rPr>
          <w:rFonts w:ascii="Helvetica Neue" w:eastAsia="Helvetica Neue" w:hAnsi="Helvetica Neue" w:cs="Helvetica Neue"/>
          <w:sz w:val="22"/>
          <w:szCs w:val="22"/>
        </w:rPr>
        <w:t>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7.1.2. обработка персональных данных осуществляется органами, осуществляющими задержание субъекта персональных данных по подозре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нию в совершении преступления, либо предъявившими субъекту персональных данных обвинение по уголовному делу, либо применившими к субъекту персональных данных меру пресечения до предъявления обвинения, за исключением предусмотренных уголовно-процессуальным </w:t>
      </w:r>
      <w:r>
        <w:rPr>
          <w:rFonts w:ascii="Helvetica Neue" w:eastAsia="Helvetica Neue" w:hAnsi="Helvetica Neue" w:cs="Helvetica Neue"/>
          <w:sz w:val="22"/>
          <w:szCs w:val="22"/>
        </w:rPr>
        <w:t>законодательством Российской Федерации случаев, если допускается ознакомление подозреваемого или обвиняемого с такими персональными данными;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7.1.3. обработка персональных данных осуществляется в соответствии с законодательством о противодействии легализаци</w:t>
      </w:r>
      <w:r>
        <w:rPr>
          <w:rFonts w:ascii="Helvetica Neue" w:eastAsia="Helvetica Neue" w:hAnsi="Helvetica Neue" w:cs="Helvetica Neue"/>
          <w:sz w:val="22"/>
          <w:szCs w:val="22"/>
        </w:rPr>
        <w:t>и (отмыванию) доходов, полученных преступным путем, и финансированию терроризма;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lastRenderedPageBreak/>
        <w:t>7.1.4. доступ субъекта персональных данных к его персональным данным нарушает права и законные интересы третьих лиц;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7.1.5. когда Оператор имеет законные основания для продолж</w:t>
      </w:r>
      <w:r>
        <w:rPr>
          <w:rFonts w:ascii="Helvetica Neue" w:eastAsia="Helvetica Neue" w:hAnsi="Helvetica Neue" w:cs="Helvetica Neue"/>
          <w:sz w:val="22"/>
          <w:szCs w:val="22"/>
        </w:rPr>
        <w:t>ения обработки персональных данных Субъекта.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8. Безопасность данных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8.1. Персональные данные, которые Оператор собирает и хранит, считаются конфиденциальной информацией. Они защищены от потери, изменения или несанкционированного доступа согласно законода</w:t>
      </w:r>
      <w:r>
        <w:rPr>
          <w:rFonts w:ascii="Helvetica Neue" w:eastAsia="Helvetica Neue" w:hAnsi="Helvetica Neue" w:cs="Helvetica Neue"/>
          <w:sz w:val="22"/>
          <w:szCs w:val="22"/>
        </w:rPr>
        <w:t>тельству Российской Федерации в области персональных данных. Для этого Оператор применяет технические средства и организационные меры. Мы постоянно совершенствуем наши системы защиты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8.2. Оператор внедрил достаточные технические и организационные м</w:t>
      </w:r>
      <w:r>
        <w:rPr>
          <w:rFonts w:ascii="Helvetica Neue" w:eastAsia="Helvetica Neue" w:hAnsi="Helvetica Neue" w:cs="Helvetica Neue"/>
          <w:sz w:val="22"/>
          <w:szCs w:val="22"/>
        </w:rPr>
        <w:t>еры для защиты персональных данных от несанкционированного, случайного или незаконного уничтожения, потери, изменения, недобросовестного использования, раскрытия или доступа, а также иных незаконных форм обработки. Данные меры безопасности были реализованы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с учетом современного уровня техники, стоимости их реализации, рисков, связанных с обработкой и характером персональных данных, в том числе следующие меры: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8.2.1. антивирусная защита с обновляемыми базами данных;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8.2.2. ограничение круга лиц, имеющих доступ к персональным данным.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8.3. Оператор будет хранить персональные данные столько времени, сколько это необходимо для достижения цели, для которой они были собраны, или для соблюдения требований законодательства и </w:t>
      </w:r>
      <w:r>
        <w:rPr>
          <w:rFonts w:ascii="Helvetica Neue" w:eastAsia="Helvetica Neue" w:hAnsi="Helvetica Neue" w:cs="Helvetica Neue"/>
          <w:sz w:val="22"/>
          <w:szCs w:val="22"/>
        </w:rPr>
        <w:t>нормативных актов.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9. Регламент реагирования на запросы/обращения субъектов персональных данных и их представителей, уполномоченных органов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9.1. Субъект может направить запрос как в электронной форме, направленные по электронной почте. В данном случае за</w:t>
      </w:r>
      <w:r>
        <w:rPr>
          <w:rFonts w:ascii="Helvetica Neue" w:eastAsia="Helvetica Neue" w:hAnsi="Helvetica Neue" w:cs="Helvetica Neue"/>
          <w:sz w:val="22"/>
          <w:szCs w:val="22"/>
        </w:rPr>
        <w:t>прос подписывается ПЭП Субъекта персональных данных в соответствии с законодательством РФ. Оператором не обрабатываются запросы, связанные с передачей или разглашением Персональных данных, поступившие по телефону, ввиду отсутствия возможности идентифициров</w:t>
      </w:r>
      <w:r>
        <w:rPr>
          <w:rFonts w:ascii="Helvetica Neue" w:eastAsia="Helvetica Neue" w:hAnsi="Helvetica Neue" w:cs="Helvetica Neue"/>
          <w:sz w:val="22"/>
          <w:szCs w:val="22"/>
        </w:rPr>
        <w:t>ать личность Субъекта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9.2. Срок предоставления ответа Субъекту персональных данных не превышает 10 (десять) рабочих дней с момента получения обращения. В сведениях, предоставляемых Субъекту персональных данных в доступной форме, не сод</w:t>
      </w:r>
      <w:r>
        <w:rPr>
          <w:rFonts w:ascii="Helvetica Neue" w:eastAsia="Helvetica Neue" w:hAnsi="Helvetica Neue" w:cs="Helvetica Neue"/>
          <w:sz w:val="22"/>
          <w:szCs w:val="22"/>
        </w:rPr>
        <w:t>ержатся персональные данные, относящиеся к другим Субъектам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 </w:t>
      </w:r>
    </w:p>
    <w:p w:rsidR="004F7883" w:rsidRDefault="00C52748">
      <w:pPr>
        <w:pStyle w:val="normal0"/>
        <w:ind w:firstLine="86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10. Сведения о размещении баз данных и передаче персональных данных третьим лицам: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 xml:space="preserve">10.1. Собственная база данных Оператора размещается по адресу: </w:t>
      </w:r>
      <w:r w:rsidR="00A77D28" w:rsidRPr="00A77D28">
        <w:rPr>
          <w:rFonts w:ascii="Helvetica Neue" w:eastAsia="Helvetica Neue" w:hAnsi="Helvetica Neue" w:cs="Helvetica Neue"/>
          <w:sz w:val="22"/>
          <w:szCs w:val="22"/>
        </w:rPr>
        <w:t>425310, Республика Марий Эл, Горномарийский р-н,  с. Еласы, ул. Советская д.25 кв.8</w:t>
      </w:r>
      <w:r>
        <w:rPr>
          <w:rFonts w:ascii="Helvetica Neue" w:eastAsia="Helvetica Neue" w:hAnsi="Helvetica Neue" w:cs="Helvetica Neue"/>
          <w:sz w:val="22"/>
          <w:szCs w:val="22"/>
        </w:rPr>
        <w:t>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10.2. База данных ООО «ЯНДЕКС»: адрес организации — Москва Город, Льва Толстого Улица, дом 16; ИНН 7736207543; ОГРН 1027700229193; адрес ЦОДа — Калужская Область, Калуга Город, 1-й Автомобильный Про</w:t>
      </w:r>
      <w:r>
        <w:rPr>
          <w:rFonts w:ascii="Helvetica Neue" w:eastAsia="Helvetica Neue" w:hAnsi="Helvetica Neue" w:cs="Helvetica Neue"/>
          <w:sz w:val="22"/>
          <w:szCs w:val="22"/>
        </w:rPr>
        <w:t>езд, дом 8.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10.3. База данных ООО «ЯНДЕКС»: адрес организации — Москва Город, Льва Толстого Улица, дом 16; ИНН 7736207543; ОГРН 1027700229193; адрес ЦОДа — Рязанская Область, Сасово Город, Пушкина ул., дом 21.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10.4. База данных ООО «ЯНДЕКС»: адрес организа</w:t>
      </w:r>
      <w:r>
        <w:rPr>
          <w:rFonts w:ascii="Helvetica Neue" w:eastAsia="Helvetica Neue" w:hAnsi="Helvetica Neue" w:cs="Helvetica Neue"/>
          <w:sz w:val="22"/>
          <w:szCs w:val="22"/>
        </w:rPr>
        <w:t>ции — Москва Город, Льва Толстого Улица, дом 16; ИНН 7736207543; ОГРН 1027700229193; адрес ЦОДа — Владимирская Область, Владимир Город, Энергетик Микрорайон, Энергетиков ул., дом 37, корп. 1.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10.5. База данных Общества с ограниченной ответственностью «Рену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а»: адрес организации — Башкортостан Республика, Уфа Город, Менделеева ул., дом 227, </w:t>
      </w:r>
      <w:r>
        <w:rPr>
          <w:rFonts w:ascii="Helvetica Neue" w:eastAsia="Helvetica Neue" w:hAnsi="Helvetica Neue" w:cs="Helvetica Neue"/>
          <w:sz w:val="22"/>
          <w:szCs w:val="22"/>
        </w:rPr>
        <w:lastRenderedPageBreak/>
        <w:t>кв./офис 65; ИНН 7810962785; ОГРН 111028001910; адрес ЦОДа — Санкт-Петербург Город, Цветочная ул., дом 19.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10.6. База данных Общества с ограниченной ответственностью «Реги</w:t>
      </w:r>
      <w:r>
        <w:rPr>
          <w:rFonts w:ascii="Helvetica Neue" w:eastAsia="Helvetica Neue" w:hAnsi="Helvetica Neue" w:cs="Helvetica Neue"/>
          <w:sz w:val="22"/>
          <w:szCs w:val="22"/>
        </w:rPr>
        <w:t>стратор доменных имен РЕГ.РУ»: адрес организации — Москва Город, Ленинградский Проспект, дом 72, кв./офис 3; ИНН 7733568767; ОГРН 1067746613494; адрес ЦОДа — Москва Город, Академика Курчатова ул., дом 1, здание 301, 5 этаж, помещение 501а.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10.7. Трансграни</w:t>
      </w:r>
      <w:r>
        <w:rPr>
          <w:rFonts w:ascii="Helvetica Neue" w:eastAsia="Helvetica Neue" w:hAnsi="Helvetica Neue" w:cs="Helvetica Neue"/>
          <w:sz w:val="22"/>
          <w:szCs w:val="22"/>
        </w:rPr>
        <w:t>чная передача персональных данных Оператором не осуществляется.</w:t>
      </w:r>
    </w:p>
    <w:p w:rsidR="004F7883" w:rsidRDefault="00C52748">
      <w:pPr>
        <w:pStyle w:val="normal0"/>
        <w:jc w:val="center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11. Порядок уничтожения персональных данных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11.1. Оператор уничтожает информацию, содержащую персональные данные Субъекта ПД в срок:</w:t>
      </w:r>
    </w:p>
    <w:p w:rsidR="004F7883" w:rsidRDefault="00C52748">
      <w:pPr>
        <w:pStyle w:val="normal0"/>
        <w:ind w:left="1080" w:hanging="36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Helvetica Neue" w:eastAsia="Helvetica Neue" w:hAnsi="Helvetica Neue" w:cs="Helvetica Neue"/>
          <w:sz w:val="22"/>
          <w:szCs w:val="22"/>
        </w:rPr>
        <w:t>не позднее 10 дней с даты обращения Субъекта ПД,</w:t>
      </w:r>
    </w:p>
    <w:p w:rsidR="004F7883" w:rsidRDefault="00C52748">
      <w:pPr>
        <w:pStyle w:val="normal0"/>
        <w:ind w:left="1080" w:hanging="36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Helvetica Neue" w:eastAsia="Helvetica Neue" w:hAnsi="Helvetica Neue" w:cs="Helvetica Neue"/>
          <w:sz w:val="22"/>
          <w:szCs w:val="22"/>
        </w:rPr>
        <w:t>не</w:t>
      </w:r>
      <w:r>
        <w:rPr>
          <w:rFonts w:ascii="Helvetica Neue" w:eastAsia="Helvetica Neue" w:hAnsi="Helvetica Neue" w:cs="Helvetica Neue"/>
          <w:sz w:val="22"/>
          <w:szCs w:val="22"/>
        </w:rPr>
        <w:t xml:space="preserve"> позднее 30 дней с момента  истечения срока хранения, срока действия, достижения цели обработки персональных данных либо утраты необходимости в их достижении.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11.2. Уничтожение происходит одним из следующих способов: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11.2.1. уничтожение носителя, на которо</w:t>
      </w:r>
      <w:r>
        <w:rPr>
          <w:rFonts w:ascii="Helvetica Neue" w:eastAsia="Helvetica Neue" w:hAnsi="Helvetica Neue" w:cs="Helvetica Neue"/>
          <w:sz w:val="22"/>
          <w:szCs w:val="22"/>
        </w:rPr>
        <w:t>м расположена информация, содержащая персональные данные Субъекта ПД;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11.2.2. для уничтожения персональных данных содержащихся в информационной системе Оператор производит действия в результате которых становится невозможным восстановить содержание персона</w:t>
      </w:r>
      <w:r>
        <w:rPr>
          <w:rFonts w:ascii="Helvetica Neue" w:eastAsia="Helvetica Neue" w:hAnsi="Helvetica Neue" w:cs="Helvetica Neue"/>
          <w:sz w:val="22"/>
          <w:szCs w:val="22"/>
        </w:rPr>
        <w:t>льных данных в этой информационной системе.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11.3. В случае если обработка персональных данных осуществляется Оператором с использованием средств автоматизации, документами, подтверждающими уничтожение персональных данных субъектов персональных данных, явля</w:t>
      </w:r>
      <w:r>
        <w:rPr>
          <w:rFonts w:ascii="Helvetica Neue" w:eastAsia="Helvetica Neue" w:hAnsi="Helvetica Neue" w:cs="Helvetica Neue"/>
          <w:sz w:val="22"/>
          <w:szCs w:val="22"/>
        </w:rPr>
        <w:t>ются акт об уничтожении персональных данных и выгрузка из журнала регистрации событий в информационной системе персональных данных.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11.4. Составление Акта уничтожения персональных данных Субъекта ПД.</w:t>
      </w:r>
    </w:p>
    <w:p w:rsidR="004F7883" w:rsidRDefault="00C52748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➢</w:t>
      </w:r>
      <w:r>
        <w:rPr>
          <w:sz w:val="22"/>
          <w:szCs w:val="22"/>
        </w:rPr>
        <w:t xml:space="preserve"> В акте указываются:</w:t>
      </w:r>
    </w:p>
    <w:p w:rsidR="004F7883" w:rsidRDefault="00C52748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➢</w:t>
      </w:r>
      <w:r>
        <w:rPr>
          <w:sz w:val="22"/>
          <w:szCs w:val="22"/>
        </w:rPr>
        <w:t xml:space="preserve"> дата, место и время уничтожения;</w:t>
      </w:r>
    </w:p>
    <w:p w:rsidR="004F7883" w:rsidRDefault="00C52748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➢</w:t>
      </w:r>
      <w:r>
        <w:rPr>
          <w:sz w:val="22"/>
          <w:szCs w:val="22"/>
        </w:rPr>
        <w:t xml:space="preserve"> фамилия, инициалы членов Комиссии (при ее наличии);</w:t>
      </w:r>
    </w:p>
    <w:p w:rsidR="004F7883" w:rsidRDefault="00C52748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➢</w:t>
      </w:r>
      <w:r>
        <w:rPr>
          <w:sz w:val="22"/>
          <w:szCs w:val="22"/>
        </w:rPr>
        <w:t xml:space="preserve"> вид и количество уничтожаемых носителей, содержащих персональные данные субъектов персональных данных (в случае если уничтожаются носители);</w:t>
      </w:r>
    </w:p>
    <w:p w:rsidR="004F7883" w:rsidRDefault="00C52748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➢</w:t>
      </w:r>
      <w:r>
        <w:rPr>
          <w:sz w:val="22"/>
          <w:szCs w:val="22"/>
        </w:rPr>
        <w:t xml:space="preserve"> основание для уничтожения;</w:t>
      </w:r>
    </w:p>
    <w:p w:rsidR="004F7883" w:rsidRDefault="00C52748">
      <w:pPr>
        <w:pStyle w:val="normal0"/>
        <w:jc w:val="both"/>
        <w:rPr>
          <w:sz w:val="22"/>
          <w:szCs w:val="22"/>
        </w:rPr>
      </w:pPr>
      <w:r>
        <w:rPr>
          <w:sz w:val="22"/>
          <w:szCs w:val="22"/>
        </w:rPr>
        <w:t>➢</w:t>
      </w:r>
      <w:r>
        <w:rPr>
          <w:sz w:val="22"/>
          <w:szCs w:val="22"/>
        </w:rPr>
        <w:t xml:space="preserve"> способ уничтожения.</w:t>
      </w:r>
    </w:p>
    <w:p w:rsidR="004F7883" w:rsidRDefault="00C52748">
      <w:pPr>
        <w:pStyle w:val="normal0"/>
        <w:jc w:val="both"/>
        <w:rPr>
          <w:rFonts w:ascii="Helvetica Neue" w:eastAsia="Helvetica Neue" w:hAnsi="Helvetica Neue" w:cs="Helvetica Neue"/>
          <w:sz w:val="22"/>
          <w:szCs w:val="22"/>
        </w:rPr>
      </w:pPr>
      <w:r>
        <w:rPr>
          <w:rFonts w:ascii="Helvetica Neue" w:eastAsia="Helvetica Neue" w:hAnsi="Helvetica Neue" w:cs="Helvetica Neue"/>
          <w:sz w:val="22"/>
          <w:szCs w:val="22"/>
        </w:rPr>
        <w:t>11.5. Ф</w:t>
      </w:r>
      <w:r>
        <w:rPr>
          <w:rFonts w:ascii="Helvetica Neue" w:eastAsia="Helvetica Neue" w:hAnsi="Helvetica Neue" w:cs="Helvetica Neue"/>
          <w:sz w:val="22"/>
          <w:szCs w:val="22"/>
        </w:rPr>
        <w:t>акт уничтожения носителей, содержащих персональные данные Субъектов ПД, фиксируется в журнале учета документов, переданных на уничтожение. Данный документ является документом конфиденциального характера и вместе с актами хранится на электронном носителе, п</w:t>
      </w:r>
      <w:r>
        <w:rPr>
          <w:rFonts w:ascii="Helvetica Neue" w:eastAsia="Helvetica Neue" w:hAnsi="Helvetica Neue" w:cs="Helvetica Neue"/>
          <w:sz w:val="22"/>
          <w:szCs w:val="22"/>
        </w:rPr>
        <w:t>о месту регистрации Оператора.</w:t>
      </w:r>
    </w:p>
    <w:p w:rsidR="004F7883" w:rsidRDefault="00C52748">
      <w:pPr>
        <w:pStyle w:val="1"/>
        <w:keepNext w:val="0"/>
        <w:keepLines w:val="0"/>
        <w:spacing w:before="0" w:after="0"/>
        <w:jc w:val="center"/>
        <w:rPr>
          <w:rFonts w:ascii="Helvetica Neue" w:eastAsia="Helvetica Neue" w:hAnsi="Helvetica Neue" w:cs="Helvetica Neue"/>
          <w:b w:val="0"/>
          <w:bCs w:val="0"/>
          <w:sz w:val="22"/>
          <w:szCs w:val="22"/>
        </w:rPr>
      </w:pPr>
      <w:bookmarkStart w:id="0" w:name="_heading=h.y6ghrlh4ivwj" w:colFirst="0" w:colLast="0"/>
      <w:bookmarkEnd w:id="0"/>
      <w:r>
        <w:rPr>
          <w:rFonts w:ascii="Helvetica Neue" w:eastAsia="Helvetica Neue" w:hAnsi="Helvetica Neue" w:cs="Helvetica Neue"/>
          <w:b w:val="0"/>
          <w:bCs w:val="0"/>
          <w:sz w:val="22"/>
          <w:szCs w:val="22"/>
        </w:rPr>
        <w:t>ИП Атласкин Н.Н.</w:t>
      </w:r>
    </w:p>
    <w:p w:rsidR="004F7883" w:rsidRDefault="00C52748">
      <w:pPr>
        <w:pStyle w:val="1"/>
        <w:keepNext w:val="0"/>
        <w:keepLines w:val="0"/>
        <w:spacing w:before="0" w:after="0"/>
        <w:jc w:val="center"/>
        <w:rPr>
          <w:rFonts w:ascii="Helvetica Neue" w:eastAsia="Helvetica Neue" w:hAnsi="Helvetica Neue" w:cs="Helvetica Neue"/>
          <w:b w:val="0"/>
          <w:bCs w:val="0"/>
          <w:sz w:val="22"/>
          <w:szCs w:val="22"/>
        </w:rPr>
      </w:pPr>
      <w:bookmarkStart w:id="1" w:name="_heading=h.3w8zjh436ivx" w:colFirst="0" w:colLast="0"/>
      <w:bookmarkEnd w:id="1"/>
      <w:r>
        <w:rPr>
          <w:rFonts w:ascii="Helvetica Neue" w:eastAsia="Helvetica Neue" w:hAnsi="Helvetica Neue" w:cs="Helvetica Neue"/>
          <w:b w:val="0"/>
          <w:bCs w:val="0"/>
          <w:sz w:val="22"/>
          <w:szCs w:val="22"/>
        </w:rPr>
        <w:t>ИНН: 120201082030;</w:t>
      </w:r>
    </w:p>
    <w:p w:rsidR="004F7883" w:rsidRDefault="00C52748">
      <w:pPr>
        <w:pStyle w:val="1"/>
        <w:keepNext w:val="0"/>
        <w:keepLines w:val="0"/>
        <w:spacing w:before="0" w:after="0"/>
        <w:jc w:val="center"/>
        <w:rPr>
          <w:rFonts w:ascii="Helvetica Neue" w:eastAsia="Helvetica Neue" w:hAnsi="Helvetica Neue" w:cs="Helvetica Neue"/>
          <w:b w:val="0"/>
          <w:bCs w:val="0"/>
          <w:sz w:val="22"/>
          <w:szCs w:val="22"/>
        </w:rPr>
      </w:pPr>
      <w:bookmarkStart w:id="2" w:name="_heading=h.r3o2854judbf" w:colFirst="0" w:colLast="0"/>
      <w:bookmarkEnd w:id="2"/>
      <w:r>
        <w:rPr>
          <w:rFonts w:ascii="Helvetica Neue" w:eastAsia="Helvetica Neue" w:hAnsi="Helvetica Neue" w:cs="Helvetica Neue"/>
          <w:b w:val="0"/>
          <w:bCs w:val="0"/>
          <w:sz w:val="22"/>
          <w:szCs w:val="22"/>
        </w:rPr>
        <w:t>ОГРНИП: 318121500003624;</w:t>
      </w:r>
    </w:p>
    <w:p w:rsidR="004F7883" w:rsidRDefault="00A77D28" w:rsidP="00A77D28">
      <w:pPr>
        <w:pStyle w:val="normal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bookmarkStart w:id="3" w:name="_heading=h.hef6dw1ypqs2" w:colFirst="0" w:colLast="0"/>
      <w:bookmarkEnd w:id="3"/>
      <w:r w:rsidRPr="00A77D28">
        <w:rPr>
          <w:rFonts w:ascii="Helvetica Neue" w:eastAsia="Helvetica Neue" w:hAnsi="Helvetica Neue" w:cs="Helvetica Neue"/>
          <w:sz w:val="22"/>
          <w:szCs w:val="22"/>
        </w:rPr>
        <w:t>425310, Республика Марий Эл, Горномарийский р-н,  с. Еласы, ул. Советская д.25 кв.8</w:t>
      </w:r>
    </w:p>
    <w:sectPr w:rsidR="004F7883" w:rsidSect="004F788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748" w:rsidRDefault="00C52748" w:rsidP="004F7883">
      <w:r>
        <w:separator/>
      </w:r>
    </w:p>
  </w:endnote>
  <w:endnote w:type="continuationSeparator" w:id="1">
    <w:p w:rsidR="00C52748" w:rsidRDefault="00C52748" w:rsidP="004F7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E9654EFF-8035-43E4-B6DB-9BA6EB4BFFCC}"/>
    <w:embedBold r:id="rId2" w:fontKey="{CADBD5A3-6A98-4D60-94DB-BD24767DF1BA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  <w:embedItalic r:id="rId3" w:fontKey="{D3006AD5-F3E4-4358-A5B8-A579E59A1B1F}"/>
  </w:font>
  <w:font w:name="Helvetica Neue">
    <w:charset w:val="00"/>
    <w:family w:val="auto"/>
    <w:pitch w:val="default"/>
    <w:sig w:usb0="00000000" w:usb1="00000000" w:usb2="00000000" w:usb3="00000000" w:csb0="00000000" w:csb1="00000000"/>
    <w:embedRegular r:id="rId4" w:fontKey="{65FD12BA-FF03-41F0-B709-4304C438A9A9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4A629D83-80E7-4F80-91F0-37C85EC8A35C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883" w:rsidRDefault="004F7883">
    <w:pPr>
      <w:pStyle w:val="normal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883" w:rsidRDefault="004F7883">
    <w:pPr>
      <w:pStyle w:val="normal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883" w:rsidRDefault="004F7883">
    <w:pPr>
      <w:pStyle w:val="normal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748" w:rsidRDefault="00C52748" w:rsidP="004F7883">
      <w:r>
        <w:separator/>
      </w:r>
    </w:p>
  </w:footnote>
  <w:footnote w:type="continuationSeparator" w:id="1">
    <w:p w:rsidR="00C52748" w:rsidRDefault="00C52748" w:rsidP="004F78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883" w:rsidRDefault="004F7883">
    <w:pPr>
      <w:pStyle w:val="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883" w:rsidRDefault="004F7883">
    <w:pPr>
      <w:pStyle w:val="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883" w:rsidRDefault="004F7883">
    <w:pPr>
      <w:pStyle w:val="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883"/>
    <w:rsid w:val="004F7883"/>
    <w:rsid w:val="00A77D28"/>
    <w:rsid w:val="00C52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4F7883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normal"/>
    <w:next w:val="normal"/>
    <w:rsid w:val="004F7883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normal"/>
    <w:next w:val="normal"/>
    <w:rsid w:val="004F7883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normal"/>
    <w:next w:val="normal"/>
    <w:rsid w:val="004F7883"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normal"/>
    <w:next w:val="normal"/>
    <w:rsid w:val="004F7883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normal"/>
    <w:next w:val="normal"/>
    <w:rsid w:val="004F7883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4F788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4F7883"/>
  </w:style>
  <w:style w:type="paragraph" w:styleId="a3">
    <w:name w:val="Title"/>
    <w:basedOn w:val="normal"/>
    <w:next w:val="normal"/>
    <w:rsid w:val="004F7883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rsid w:val="004F788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4F7883"/>
  </w:style>
  <w:style w:type="table" w:customStyle="1" w:styleId="a4">
    <w:basedOn w:val="TableNormal0"/>
    <w:rsid w:val="004F788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5">
    <w:name w:val="Subtitle"/>
    <w:basedOn w:val="normal0"/>
    <w:next w:val="normal0"/>
    <w:rsid w:val="004F7883"/>
    <w:pPr>
      <w:keepNext/>
      <w:keepLine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mont-ustanovka-nasosov.ru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remont-ustanovka-nasosov.ru/" TargetMode="External"/><Relationship Id="rId12" Type="http://schemas.openxmlformats.org/officeDocument/2006/relationships/hyperlink" Target="https://yandex.ru/legal/confidential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andex.ru/legal/confidential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yandex.ru/legal/confidential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legal/confidential/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lNY20IqixJkfaTO7Dm1pz27XRw==">CgMxLjAyDmgueTZnaHJsaDRpdndqMg5oLjN3OHpqaDQzNml2eDIOaC5yM28yODU0anVkYmYyDmguaGVmNmR3MXlwcXMyOAByITFHMW1jd1pNcUJHdXdvakVBRTJMQkJDdnFvTDBCdzctUw==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4122</Words>
  <Characters>23501</Characters>
  <Application>Microsoft Office Word</Application>
  <DocSecurity>0</DocSecurity>
  <Lines>195</Lines>
  <Paragraphs>55</Paragraphs>
  <ScaleCrop>false</ScaleCrop>
  <Company/>
  <LinksUpToDate>false</LinksUpToDate>
  <CharactersWithSpaces>27568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FUJITSU</cp:lastModifiedBy>
  <cp:revision>3</cp:revision>
  <dcterms:created xsi:type="dcterms:W3CDTF">2026-08-31T10:58:00Z</dcterms:created>
  <dcterms:modified xsi:type="dcterms:W3CDTF">2026-08-31T11:03:00Z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C049A8E3809540608A0CC791E1EDD619_13</vt:lpwstr>
  </property>
</Properties>
</file>